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C2" w:rsidRDefault="008971C2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A026359" wp14:editId="68AA151C">
            <wp:simplePos x="0" y="0"/>
            <wp:positionH relativeFrom="column">
              <wp:posOffset>1642110</wp:posOffset>
            </wp:positionH>
            <wp:positionV relativeFrom="paragraph">
              <wp:posOffset>-710565</wp:posOffset>
            </wp:positionV>
            <wp:extent cx="3133725" cy="1802799"/>
            <wp:effectExtent l="0" t="0" r="0" b="0"/>
            <wp:wrapNone/>
            <wp:docPr id="3" name="Рисунок 3" descr="C:\Users\ХОГВАРТС\Downloads\logo_z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ОГВАРТС\Downloads\logo_zo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91" b="22780"/>
                    <a:stretch/>
                  </pic:blipFill>
                  <pic:spPr bwMode="auto">
                    <a:xfrm>
                      <a:off x="0" y="0"/>
                      <a:ext cx="3133725" cy="180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1C2" w:rsidRDefault="008971C2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71C2" w:rsidRDefault="008971C2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71C2" w:rsidRDefault="008971C2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71C2" w:rsidRDefault="008971C2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2EDC" w:rsidRDefault="00892EDC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D168C" w:rsidRDefault="00BC27AE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68C">
        <w:rPr>
          <w:rFonts w:ascii="Times New Roman" w:eastAsia="Times New Roman" w:hAnsi="Times New Roman" w:cs="Times New Roman"/>
          <w:b/>
          <w:sz w:val="28"/>
          <w:szCs w:val="28"/>
        </w:rPr>
        <w:t>Положение  программы</w:t>
      </w:r>
    </w:p>
    <w:p w:rsidR="00BC6F0D" w:rsidRDefault="00BC27AE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68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«Школьный Кампус</w:t>
      </w:r>
      <w:r w:rsidR="009D168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- </w:t>
      </w:r>
      <w:r w:rsidRPr="009D168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Казань для абитуриента»</w:t>
      </w:r>
    </w:p>
    <w:p w:rsidR="009D168C" w:rsidRPr="009D168C" w:rsidRDefault="009D168C" w:rsidP="009D168C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«Союз организаций потребительской кооперации </w:t>
      </w: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Татпотребсоюз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» на базе "Казань Кампус" совместно с РДМОО "ШТК" и  Образовательным центром "</w:t>
      </w: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Хогвартс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"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организует республиканскую программу «Школьный Кампус-Казань для абитуриента» (далее Школ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ь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ный Кампус).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Настоящий Порядок определяет условия проведения программы для учащихся 8,9,10 классов общеобразовательных муниципальных учреждений районов РТ и регионов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РФ в п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риод: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1) с 4 июля по 18 июля 2017 года;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2) с 20 июля по 3 августа 2017 года;</w:t>
      </w:r>
    </w:p>
    <w:p w:rsidR="00BC6F0D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3) с 6 августа по 20 августа 2017 года.</w:t>
      </w:r>
    </w:p>
    <w:p w:rsidR="009D168C" w:rsidRPr="009D168C" w:rsidRDefault="009D168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F0D" w:rsidRDefault="009D168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BC27AE" w:rsidRPr="009D168C">
        <w:rPr>
          <w:rFonts w:ascii="Times New Roman" w:eastAsia="Times New Roman" w:hAnsi="Times New Roman" w:cs="Times New Roman"/>
          <w:b/>
          <w:sz w:val="24"/>
          <w:szCs w:val="24"/>
        </w:rPr>
        <w:t>Основные понятия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>,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 xml:space="preserve"> используемые в настоящем документе: 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br/>
        <w:t>под программой “Школьный Кампус-Казань для Абитуриента” понимается форма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 xml:space="preserve"> образов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 xml:space="preserve">тельной и оздоровительно-развлекательной деятельности с круглосуточным пребыванием, проводимая для учащихся, в период каникул. </w:t>
      </w:r>
    </w:p>
    <w:p w:rsidR="009D168C" w:rsidRPr="009D168C" w:rsidRDefault="009D168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9D16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>Цели программы: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Проведение курса интенсивной подготовки  к ЕГЭ и ОГЭ от проверяющих экспертов школьникам 8,9,10 клас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сов из сельской местности, совмещенного с посещением ВУЗов, профессиональной ориентацией и оздоровительно-развлекательной пр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граммой в городе Казань.</w:t>
      </w:r>
    </w:p>
    <w:p w:rsidR="00892EDC" w:rsidRDefault="00892ED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b/>
          <w:i/>
          <w:sz w:val="24"/>
          <w:szCs w:val="24"/>
        </w:rPr>
        <w:t>Подцели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Восполнить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br/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Улучшить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учащегося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168C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Полный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разбор раздела “С” и обучение эффективным методикам решения з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даний;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Помощь школьнику в выборе профессии исходя из имеющихся возможностей,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его желаний и характера;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Посетить ВУЗы, познакомиться с его руководителями и выпускниками, для четкого осознания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, каким именно специалистом будет школьник;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Дать полную картину всех вариантов проживания и цен для студентов в Каз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ни, разъяснить минусы и плюсы.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1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Посетить достопримечательности и лучшие места отдыха Казани.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>4. Образовательная часть курса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направлена на интенсивную подготовку к ЕГЭ и ОГЭ по обязательным и выборочным предметам: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Обязательные: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-математика,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-русский язык.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Выборочные: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-обществознание,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lastRenderedPageBreak/>
        <w:t>-физика,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-английский язык и т.д.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В качестве преподавателей выступают учителя высшей квалификационной категории муниципальных образовательных учреждений республики Татарстан, 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осуществляющих пр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о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верку экзаменационных работ.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Количество академических часов за 14 дней программы, по каждому из п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редметов с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о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ставит 78 часов.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день проводится 3 урока, длительностью 90 минут каждый, с перерывами.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В курс входит написание пробного экзамена для отслеживания динамики показателей.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68C" w:rsidRPr="009D168C" w:rsidRDefault="009D168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570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2170"/>
        <w:gridCol w:w="5415"/>
      </w:tblGrid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преподав</w:t>
            </w:r>
            <w:r w:rsidRPr="009D1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9D1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теля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Регалии преподавателя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Еналиева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ВКК с 2010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6F0D" w:rsidRPr="009D168C" w:rsidRDefault="00BC6F0D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Фазлиахметов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Русского языка и литературы в Нижнекамском Лицее-интернате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Алишев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 ЕГЭ и ОГЭ с 2015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6F0D" w:rsidRPr="009D168C" w:rsidRDefault="00BC6F0D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 ЕГЭ и ОГЭ с 2010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Обществознание* 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аспирант МГУ, эксперт олимпиадной комиссии по праву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6F0D" w:rsidRPr="009D168C" w:rsidRDefault="00BC6F0D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Каримов К.М.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аспирант НИУ ВШЭ, преподаватель истории и о</w:t>
            </w: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ществознания школы №146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Галимуллин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Д.З.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доцент, к. </w:t>
            </w:r>
            <w:proofErr w:type="spellStart"/>
            <w:proofErr w:type="gram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-мат</w:t>
            </w:r>
            <w:proofErr w:type="gram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КФУ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Нигматуллин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Т.Ф.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аспирант КАИ, преподаватель химии в Лицее-интернате №7 для одаренных детей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Ахатов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ВККс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2014, преподаватель истории и права в </w:t>
            </w:r>
            <w:proofErr w:type="gram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Лицей-интернате</w:t>
            </w:r>
            <w:proofErr w:type="gram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 для одаренных детей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Нигматуллин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Т.Ф.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аспирант КАИ, преподаватель химии в Лицей-интернат №7 для одаренных детей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Яхин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И.Я.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 ЕГЭ и ОГЭ с 2014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Литература*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Жиглий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доцент, </w:t>
            </w: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к.п.н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., КФУ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Английский* </w:t>
            </w:r>
          </w:p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Колесников Д.П.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 ЕГЭ И ОГЭ с 201</w:t>
            </w: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6F0D" w:rsidRPr="009D168C" w:rsidTr="009D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Информатика* (по выбору)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Азимуратов</w:t>
            </w:r>
            <w:proofErr w:type="spellEnd"/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Ш.Б.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C6F0D" w:rsidRPr="009D168C" w:rsidRDefault="00BC27AE" w:rsidP="009D168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аспирант КАИ, преподаватель информатики в Л</w:t>
            </w: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D168C">
              <w:rPr>
                <w:rFonts w:ascii="Times New Roman" w:eastAsia="Times New Roman" w:hAnsi="Times New Roman" w:cs="Times New Roman"/>
                <w:sz w:val="24"/>
                <w:szCs w:val="24"/>
              </w:rPr>
              <w:t>цей-интернат №7 для одаренных детей</w:t>
            </w:r>
          </w:p>
        </w:tc>
      </w:tr>
    </w:tbl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* В группы по профильным предметам должно быть минимум 6 человек, чтобы цена осталась прежней. Если будет меньшее количество людей, то цена может </w:t>
      </w:r>
      <w:proofErr w:type="gramStart"/>
      <w:r w:rsidRPr="009D168C">
        <w:rPr>
          <w:rFonts w:ascii="Times New Roman" w:eastAsia="Times New Roman" w:hAnsi="Times New Roman" w:cs="Times New Roman"/>
          <w:sz w:val="24"/>
          <w:szCs w:val="24"/>
        </w:rPr>
        <w:t>изменится</w:t>
      </w:r>
      <w:proofErr w:type="gramEnd"/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** Если вам не нужны профильные </w:t>
      </w:r>
      <w:proofErr w:type="gramStart"/>
      <w:r w:rsidRPr="009D168C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proofErr w:type="gramEnd"/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и вы нацелены только на Русский язык и Математику, то мы по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вышаем количество часов по этим предметам до 15 часов за 5 дней.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*** Также предоставляется возможность </w:t>
      </w:r>
      <w:proofErr w:type="gramStart"/>
      <w:r w:rsidRPr="009D168C">
        <w:rPr>
          <w:rFonts w:ascii="Times New Roman" w:eastAsia="Times New Roman" w:hAnsi="Times New Roman" w:cs="Times New Roman"/>
          <w:sz w:val="24"/>
          <w:szCs w:val="24"/>
        </w:rPr>
        <w:t>обучения по</w:t>
      </w:r>
      <w:proofErr w:type="gramEnd"/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следующим предметам: ист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рия, английский язык, русская литература (цена по этим предметам договорная)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Ознакомление с ВУЗами и блок профес</w:t>
      </w: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>сиональной ориентации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включает в с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бя: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Arial Unicode MS" w:hAnsi="Times New Roman" w:cs="Times New Roman"/>
          <w:sz w:val="24"/>
          <w:szCs w:val="24"/>
        </w:rPr>
        <w:t>Посещение по выбору таких университетов как: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а) Казанский Приволжский Федеральный Университет (КПФУ);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б) Казанский Государственный Энергетический Университет (</w:t>
      </w: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</w:rPr>
        <w:t>Энерго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Казанский национальный исследовательс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кий технический университет им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е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ни А. Н. Туп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о</w:t>
      </w: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лева (КАИ);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г) Казанский национальный исследовательский технологический университет (КХТИ);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>д) Казанский государственный медицинский университет (КГМУ);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е) 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Казанский государственный архитектурно-строительны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й университет (КГАСУ);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ж) Казанский государственный аграрный университет (Аграрный);</w:t>
      </w:r>
    </w:p>
    <w:p w:rsidR="00BC6F0D" w:rsidRPr="009D168C" w:rsidRDefault="00BC27AE" w:rsidP="00892ED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з) Деревня Универсиады (Общежитие).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Школьникам представится возможность познакомиться и пообщаться с руководит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е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лями кафедр и преподавателями, посетить приемные комиссии, получить все сведения о п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ступлении.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sz w:val="24"/>
          <w:szCs w:val="24"/>
        </w:rPr>
        <w:t>✜</w:t>
      </w:r>
      <w:r w:rsidRPr="009D168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Программой предусмотрены встречи с выпускниками ВУЗов, где учащиеся смогут в нефор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мальной атмосфере Кампуса пообщаться с гостями и узнать всё “из первых уст”, а </w:t>
      </w:r>
      <w:proofErr w:type="gram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именно</w:t>
      </w:r>
      <w:proofErr w:type="gram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сколько получают выпускники, тяжело ли устроиться на работу и т.д.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sz w:val="24"/>
          <w:szCs w:val="24"/>
        </w:rPr>
        <w:t>✜</w:t>
      </w:r>
      <w:r w:rsidRPr="009D168C">
        <w:rPr>
          <w:rFonts w:ascii="Times New Roman" w:eastAsia="Arial Unicode MS" w:hAnsi="Times New Roman" w:cs="Times New Roman"/>
          <w:sz w:val="24"/>
          <w:szCs w:val="24"/>
        </w:rPr>
        <w:t xml:space="preserve"> Школьники будут проходить </w:t>
      </w:r>
      <w:proofErr w:type="gramStart"/>
      <w:r w:rsidRPr="009D168C">
        <w:rPr>
          <w:rFonts w:ascii="Times New Roman" w:eastAsia="Arial Unicode MS" w:hAnsi="Times New Roman" w:cs="Times New Roman"/>
          <w:sz w:val="24"/>
          <w:szCs w:val="24"/>
        </w:rPr>
        <w:t>тесты</w:t>
      </w:r>
      <w:proofErr w:type="gramEnd"/>
      <w:r w:rsidRPr="009D168C">
        <w:rPr>
          <w:rFonts w:ascii="Times New Roman" w:eastAsia="Arial Unicode MS" w:hAnsi="Times New Roman" w:cs="Times New Roman"/>
          <w:sz w:val="24"/>
          <w:szCs w:val="24"/>
        </w:rPr>
        <w:t xml:space="preserve"> и общаться со специалистами по профориент</w:t>
      </w:r>
      <w:r w:rsidRPr="009D168C">
        <w:rPr>
          <w:rFonts w:ascii="Times New Roman" w:eastAsia="Arial Unicode MS" w:hAnsi="Times New Roman" w:cs="Times New Roman"/>
          <w:sz w:val="24"/>
          <w:szCs w:val="24"/>
        </w:rPr>
        <w:t>а</w:t>
      </w:r>
      <w:r w:rsidRPr="009D168C">
        <w:rPr>
          <w:rFonts w:ascii="Times New Roman" w:eastAsia="Arial Unicode MS" w:hAnsi="Times New Roman" w:cs="Times New Roman"/>
          <w:sz w:val="24"/>
          <w:szCs w:val="24"/>
        </w:rPr>
        <w:t>ции;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sz w:val="24"/>
          <w:szCs w:val="24"/>
        </w:rPr>
        <w:t>✜</w:t>
      </w:r>
      <w:r w:rsidRPr="009D168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Учащимся расскажут о разных вариантах проживания в Казани (помимо общеж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и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тия университета), о ценах, транспортной системе до университетов, правильном выборе района и т.д.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6. Осмотр достопримечательностей и оздоровительно-развлекательная програ</w:t>
      </w: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м</w:t>
      </w: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ма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предусм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атривает*: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Посещение Кремля;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Велопрогулка по Набережной, Парку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им</w:t>
      </w:r>
      <w:proofErr w:type="gram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.Г</w:t>
      </w:r>
      <w:proofErr w:type="gram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орького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и т.д.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Выезд в Казанский Планетарий;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Поход в кинотеатр;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Посещение Комплекса “Ривьера” (по выбору);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Экскурсия по Старо-Татарской слободе;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Игры в футбол/волейбол.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7. Пр</w:t>
      </w: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оживание, питание и проведение занятий 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учащихся осуществляется по адр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е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су: РТ,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г</w:t>
      </w:r>
      <w:proofErr w:type="gram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.К</w:t>
      </w:r>
      <w:proofErr w:type="gram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азань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ул. 2-ая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Даурская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д.4 корпус 1, здание “Казань Кампус”. Здание отвечает всем нормам противопожарной и санитарной безопасности и является круглогодичным м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е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стом проживани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я студентов. 24 часа в сутки учащиеся будут находиться в сопровождении кураторов и под системой видеонаблюдения.</w:t>
      </w:r>
    </w:p>
    <w:p w:rsid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ab/>
        <w:t xml:space="preserve">Проживание: 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Предоставление одного койко-места в 3-х местной комнате (комплект белья, одеяло, подушка);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Шкаф купе для личной оде</w:t>
      </w: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жды, шкаф для верхней одежды и обуви, кни</w:t>
      </w: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ж</w:t>
      </w: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ная полка, светильник;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 xml:space="preserve">Душевые кабины и </w:t>
      </w:r>
      <w:proofErr w:type="spellStart"/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сан</w:t>
      </w:r>
      <w:proofErr w:type="gramStart"/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.у</w:t>
      </w:r>
      <w:proofErr w:type="gramEnd"/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злы</w:t>
      </w:r>
      <w:proofErr w:type="spellEnd"/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 xml:space="preserve"> расположенные на этажах;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Стиральные машины и гладильные доски в прачечных;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Классы для занятий, игровые комнаты, столовые зоны.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Питание 5 </w:t>
      </w:r>
      <w:proofErr w:type="gram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разовой</w:t>
      </w:r>
      <w:proofErr w:type="gram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**: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Завтрак;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lastRenderedPageBreak/>
        <w:t>Полдник;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Обед;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Ужин;</w:t>
      </w:r>
    </w:p>
    <w:p w:rsidR="00BC6F0D" w:rsidRPr="009D168C" w:rsidRDefault="00BC27AE" w:rsidP="009D168C">
      <w:pPr>
        <w:pStyle w:val="a6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Fira Mono" w:hAnsi="Times New Roman" w:cs="Times New Roman"/>
          <w:color w:val="222222"/>
          <w:sz w:val="24"/>
          <w:szCs w:val="24"/>
          <w:highlight w:val="white"/>
        </w:rPr>
        <w:t>Сонник;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*Возможны изменения программы по независящим от организаторов обстоятельствам  (закрытие объекта, значительное повышение заложенных цен на экскурсии и т.д.)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**Для универсальности выбора меню, предусмотрено питание по стандартам “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Х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а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ляль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”.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8. Сроки проведен</w:t>
      </w:r>
      <w:r w:rsidRPr="009D168C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ия программы, заявки и цены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1 заезд: с 4 июля по 18 июля 2017 года;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2 заезд: с 20 июля по 3 августа 2017 года;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3 заезд: с 6 августа по 20 августа 2017 года.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>Длительность каждой программы - 14 дней. Сбор и регистрация прибывших участн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ков осуществляется в Казань Кампус (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РТ,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г</w:t>
      </w:r>
      <w:proofErr w:type="gram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.К</w:t>
      </w:r>
      <w:proofErr w:type="gram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азань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ул. 2-ая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Даурская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д.4 корпус 1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Заявки на участие принимаются: 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9D168C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тел</w:t>
      </w:r>
      <w:r w:rsidR="009D168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8 (9</w:t>
      </w:r>
      <w:r w:rsidR="009D168C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D168C">
        <w:rPr>
          <w:rFonts w:ascii="Times New Roman" w:eastAsia="Times New Roman" w:hAnsi="Times New Roman" w:cs="Times New Roman"/>
          <w:sz w:val="24"/>
          <w:szCs w:val="24"/>
        </w:rPr>
        <w:t>249-41-41, 8 (843) 249-41-41</w:t>
      </w:r>
    </w:p>
    <w:p w:rsid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- на сайте </w:t>
      </w:r>
      <w:hyperlink r:id="rId9" w:history="1">
        <w:r w:rsidR="009D168C" w:rsidRPr="00F8469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www.campusrt.ru</w:t>
        </w:r>
      </w:hyperlink>
    </w:p>
    <w:p w:rsidR="00BC6F0D" w:rsidRPr="009D168C" w:rsidRDefault="009D168C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27AE" w:rsidRPr="009D168C">
        <w:rPr>
          <w:rFonts w:ascii="Times New Roman" w:eastAsia="Times New Roman" w:hAnsi="Times New Roman" w:cs="Times New Roman"/>
          <w:sz w:val="24"/>
          <w:szCs w:val="24"/>
        </w:rPr>
        <w:t>в бухгалтерии Казань Кампус</w:t>
      </w: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Стоимость программы - 23500 рублей, </w:t>
      </w:r>
      <w:proofErr w:type="gramStart"/>
      <w:r w:rsidRPr="009D168C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подачи заявки до 1 мая 2017 года цена со скидкой будет составлять 19900 рублей;</w:t>
      </w:r>
    </w:p>
    <w:p w:rsidR="00BC6F0D" w:rsidRPr="009D168C" w:rsidRDefault="00BC6F0D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C6F0D" w:rsidRPr="009D168C" w:rsidRDefault="00BC27AE" w:rsidP="009D168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168C">
        <w:rPr>
          <w:rFonts w:ascii="Times New Roman" w:eastAsia="Times New Roman" w:hAnsi="Times New Roman" w:cs="Times New Roman"/>
          <w:b/>
          <w:sz w:val="24"/>
          <w:szCs w:val="24"/>
        </w:rPr>
        <w:t xml:space="preserve">9.Организаторы и контакты: </w:t>
      </w:r>
    </w:p>
    <w:p w:rsidR="00BC6F0D" w:rsidRPr="009D168C" w:rsidRDefault="00BC27AE" w:rsidP="00360138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«Союз организаций потребительской кооперации </w:t>
      </w: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атпотребсоюз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</w:rPr>
        <w:t>» на базе "Казань Кампус"</w:t>
      </w:r>
      <w:r w:rsidR="009D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68C">
        <w:rPr>
          <w:rFonts w:ascii="Times New Roman" w:eastAsia="Times New Roman" w:hAnsi="Times New Roman" w:cs="Times New Roman"/>
          <w:sz w:val="24"/>
          <w:szCs w:val="24"/>
        </w:rPr>
        <w:t>ОГРН 1021603630113, ИНН 1660020661</w:t>
      </w:r>
    </w:p>
    <w:p w:rsidR="00BC6F0D" w:rsidRPr="009D168C" w:rsidRDefault="00BC27AE" w:rsidP="00360138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</w:rPr>
        <w:t>Фазлиев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</w:rPr>
        <w:t xml:space="preserve"> Рустам </w:t>
      </w:r>
      <w:proofErr w:type="spellStart"/>
      <w:r w:rsidRPr="009D168C">
        <w:rPr>
          <w:rFonts w:ascii="Times New Roman" w:eastAsia="Times New Roman" w:hAnsi="Times New Roman" w:cs="Times New Roman"/>
          <w:sz w:val="24"/>
          <w:szCs w:val="24"/>
        </w:rPr>
        <w:t>Дилгатович</w:t>
      </w:r>
      <w:proofErr w:type="spellEnd"/>
      <w:r w:rsidRPr="009D168C">
        <w:rPr>
          <w:rFonts w:ascii="Times New Roman" w:eastAsia="Times New Roman" w:hAnsi="Times New Roman" w:cs="Times New Roman"/>
          <w:sz w:val="24"/>
          <w:szCs w:val="24"/>
        </w:rPr>
        <w:t>, тел 89510632330, 8(843) 298-88-51</w:t>
      </w:r>
    </w:p>
    <w:p w:rsidR="00BC6F0D" w:rsidRPr="009D168C" w:rsidRDefault="00BC27AE" w:rsidP="00360138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РДМОО “ШТК” РТ, ОГРН 1121600004767, ИНН 1650484128</w:t>
      </w:r>
    </w:p>
    <w:p w:rsidR="00BC6F0D" w:rsidRPr="009D168C" w:rsidRDefault="00BC27AE" w:rsidP="00360138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Гатауллин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Рустам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Рафисович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тел 89046748374</w:t>
      </w:r>
    </w:p>
    <w:p w:rsidR="00BC6F0D" w:rsidRPr="009D168C" w:rsidRDefault="00BC27AE" w:rsidP="00360138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</w:pPr>
      <w:r w:rsidRPr="009D168C">
        <w:rPr>
          <w:rFonts w:ascii="MS Mincho" w:eastAsia="MS Mincho" w:hAnsi="MS Mincho" w:cs="MS Mincho" w:hint="eastAsia"/>
          <w:color w:val="222222"/>
          <w:sz w:val="24"/>
          <w:szCs w:val="24"/>
          <w:highlight w:val="white"/>
        </w:rPr>
        <w:t>╾</w:t>
      </w: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Образовательный центр “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Хогвартс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” ОГРН 1141690048510, ИНН 1658157429</w:t>
      </w:r>
    </w:p>
    <w:p w:rsidR="00BC6F0D" w:rsidRPr="009D168C" w:rsidRDefault="00BC27AE" w:rsidP="00360138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Сайдашев Марат </w:t>
      </w:r>
      <w:proofErr w:type="spellStart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Ильдарович</w:t>
      </w:r>
      <w:proofErr w:type="spellEnd"/>
      <w:r w:rsidRPr="009D168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тел 89534927021, 8 (843) 249-41-41</w:t>
      </w:r>
    </w:p>
    <w:p w:rsidR="00BC6F0D" w:rsidRDefault="00BC6F0D" w:rsidP="009D168C">
      <w:pPr>
        <w:widowControl w:val="0"/>
        <w:spacing w:line="240" w:lineRule="auto"/>
        <w:ind w:firstLine="709"/>
        <w:rPr>
          <w:color w:val="222222"/>
          <w:sz w:val="20"/>
          <w:szCs w:val="20"/>
          <w:highlight w:val="white"/>
        </w:rPr>
      </w:pPr>
    </w:p>
    <w:sectPr w:rsidR="00BC6F0D" w:rsidSect="009D168C">
      <w:pgSz w:w="11909" w:h="16834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7AE" w:rsidRDefault="00BC27AE" w:rsidP="009D168C">
      <w:pPr>
        <w:spacing w:line="240" w:lineRule="auto"/>
      </w:pPr>
      <w:r>
        <w:separator/>
      </w:r>
    </w:p>
  </w:endnote>
  <w:endnote w:type="continuationSeparator" w:id="0">
    <w:p w:rsidR="00BC27AE" w:rsidRDefault="00BC27AE" w:rsidP="009D1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ira Mon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7AE" w:rsidRDefault="00BC27AE" w:rsidP="009D168C">
      <w:pPr>
        <w:spacing w:line="240" w:lineRule="auto"/>
      </w:pPr>
      <w:r>
        <w:separator/>
      </w:r>
    </w:p>
  </w:footnote>
  <w:footnote w:type="continuationSeparator" w:id="0">
    <w:p w:rsidR="00BC27AE" w:rsidRDefault="00BC27AE" w:rsidP="009D16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099"/>
    <w:multiLevelType w:val="hybridMultilevel"/>
    <w:tmpl w:val="041030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E719DA"/>
    <w:multiLevelType w:val="hybridMultilevel"/>
    <w:tmpl w:val="F974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76F57"/>
    <w:multiLevelType w:val="hybridMultilevel"/>
    <w:tmpl w:val="39DC25A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C6F0D"/>
    <w:rsid w:val="00360138"/>
    <w:rsid w:val="00892EDC"/>
    <w:rsid w:val="008971C2"/>
    <w:rsid w:val="009D168C"/>
    <w:rsid w:val="00BC27AE"/>
    <w:rsid w:val="00BC6F0D"/>
    <w:rsid w:val="00DC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9D168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D168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68C"/>
  </w:style>
  <w:style w:type="paragraph" w:styleId="a9">
    <w:name w:val="footer"/>
    <w:basedOn w:val="a"/>
    <w:link w:val="aa"/>
    <w:uiPriority w:val="99"/>
    <w:unhideWhenUsed/>
    <w:rsid w:val="009D168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68C"/>
  </w:style>
  <w:style w:type="character" w:styleId="ab">
    <w:name w:val="Hyperlink"/>
    <w:basedOn w:val="a0"/>
    <w:uiPriority w:val="99"/>
    <w:unhideWhenUsed/>
    <w:rsid w:val="009D168C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97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7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9D168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D168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68C"/>
  </w:style>
  <w:style w:type="paragraph" w:styleId="a9">
    <w:name w:val="footer"/>
    <w:basedOn w:val="a"/>
    <w:link w:val="aa"/>
    <w:uiPriority w:val="99"/>
    <w:unhideWhenUsed/>
    <w:rsid w:val="009D168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68C"/>
  </w:style>
  <w:style w:type="character" w:styleId="ab">
    <w:name w:val="Hyperlink"/>
    <w:basedOn w:val="a0"/>
    <w:uiPriority w:val="99"/>
    <w:unhideWhenUsed/>
    <w:rsid w:val="009D168C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97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7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mpus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ХОГВАРТС</dc:creator>
  <cp:lastModifiedBy>ХОГВАРТС</cp:lastModifiedBy>
  <cp:revision>2</cp:revision>
  <dcterms:created xsi:type="dcterms:W3CDTF">2017-03-21T17:42:00Z</dcterms:created>
  <dcterms:modified xsi:type="dcterms:W3CDTF">2017-03-21T17:42:00Z</dcterms:modified>
</cp:coreProperties>
</file>